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DA" w:rsidRDefault="00CF672D" w:rsidP="006F4E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4EC7">
        <w:rPr>
          <w:rFonts w:ascii="Times New Roman" w:hAnsi="Times New Roman" w:cs="Times New Roman"/>
          <w:b/>
          <w:sz w:val="24"/>
          <w:szCs w:val="24"/>
        </w:rPr>
        <w:t xml:space="preserve">Извещение о проведении открытого </w:t>
      </w:r>
      <w:r w:rsidR="004931DA" w:rsidRPr="004931DA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="004931DA" w:rsidRPr="004931DA">
        <w:rPr>
          <w:rFonts w:ascii="Times New Roman" w:hAnsi="Times New Roman" w:cs="Times New Roman"/>
          <w:b/>
          <w:sz w:val="24"/>
          <w:szCs w:val="24"/>
        </w:rPr>
        <w:t>а</w:t>
      </w:r>
      <w:r w:rsidR="004931DA" w:rsidRPr="004931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672D" w:rsidRDefault="004931DA" w:rsidP="006F4E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1DA">
        <w:rPr>
          <w:rFonts w:ascii="Times New Roman" w:eastAsia="Calibri" w:hAnsi="Times New Roman" w:cs="Times New Roman"/>
          <w:b/>
          <w:sz w:val="24"/>
          <w:szCs w:val="24"/>
        </w:rPr>
        <w:t>на право заключения договоров аренды земельных участков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72D" w:rsidRPr="006F4EC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63D19">
        <w:rPr>
          <w:rFonts w:ascii="Times New Roman" w:hAnsi="Times New Roman" w:cs="Times New Roman"/>
          <w:b/>
          <w:sz w:val="24"/>
          <w:szCs w:val="24"/>
        </w:rPr>
        <w:t xml:space="preserve">городе Щучине и </w:t>
      </w:r>
      <w:proofErr w:type="gramStart"/>
      <w:r w:rsidR="00763D1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763D1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Щучинском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C659E0" w:rsidRPr="006F4E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6F4EC7" w:rsidRPr="006F4EC7" w:rsidRDefault="006F4EC7" w:rsidP="006F4EC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01"/>
        <w:gridCol w:w="2413"/>
        <w:gridCol w:w="1298"/>
        <w:gridCol w:w="1417"/>
        <w:gridCol w:w="2410"/>
        <w:gridCol w:w="2126"/>
        <w:gridCol w:w="1843"/>
        <w:gridCol w:w="1559"/>
      </w:tblGrid>
      <w:tr w:rsidR="00CF672D" w:rsidTr="006F56C5">
        <w:tc>
          <w:tcPr>
            <w:tcW w:w="568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№</w:t>
            </w:r>
          </w:p>
          <w:p w:rsidR="00202CCF" w:rsidRPr="00A2055F" w:rsidRDefault="00202CCF" w:rsidP="006362EF">
            <w:pPr>
              <w:ind w:right="-108"/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лота</w:t>
            </w:r>
          </w:p>
        </w:tc>
        <w:tc>
          <w:tcPr>
            <w:tcW w:w="2101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3711" w:type="dxa"/>
            <w:gridSpan w:val="2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Местонахождение объекта</w:t>
            </w:r>
            <w:r w:rsidR="00763832" w:rsidRPr="00A205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3832" w:rsidRPr="00A2055F">
              <w:rPr>
                <w:rFonts w:ascii="Times New Roman" w:hAnsi="Times New Roman" w:cs="Times New Roman"/>
              </w:rPr>
              <w:t>в</w:t>
            </w:r>
            <w:proofErr w:type="gramEnd"/>
            <w:r w:rsidR="00763832" w:rsidRPr="00A2055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63832" w:rsidRPr="00A2055F">
              <w:rPr>
                <w:rFonts w:ascii="Times New Roman" w:hAnsi="Times New Roman" w:cs="Times New Roman"/>
              </w:rPr>
              <w:t>Щучинском</w:t>
            </w:r>
            <w:proofErr w:type="gramEnd"/>
            <w:r w:rsidR="00763832" w:rsidRPr="00A2055F">
              <w:rPr>
                <w:rFonts w:ascii="Times New Roman" w:hAnsi="Times New Roman" w:cs="Times New Roman"/>
              </w:rPr>
              <w:t xml:space="preserve"> районе </w:t>
            </w:r>
          </w:p>
        </w:tc>
        <w:tc>
          <w:tcPr>
            <w:tcW w:w="1417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A2055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410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2126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Стоимость затрат на изготовление документации, руб.</w:t>
            </w:r>
          </w:p>
        </w:tc>
        <w:tc>
          <w:tcPr>
            <w:tcW w:w="1843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Начальная цена продажи, руб.</w:t>
            </w:r>
          </w:p>
        </w:tc>
        <w:tc>
          <w:tcPr>
            <w:tcW w:w="1559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Сумма задатка, руб.</w:t>
            </w:r>
          </w:p>
        </w:tc>
      </w:tr>
      <w:tr w:rsidR="00CF672D" w:rsidTr="006F56C5">
        <w:tc>
          <w:tcPr>
            <w:tcW w:w="568" w:type="dxa"/>
          </w:tcPr>
          <w:p w:rsidR="00202CCF" w:rsidRPr="00A2055F" w:rsidRDefault="00202CCF" w:rsidP="00202CC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02CCF" w:rsidRPr="00A2055F" w:rsidRDefault="00202CC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711" w:type="dxa"/>
            <w:gridSpan w:val="2"/>
          </w:tcPr>
          <w:p w:rsidR="00202CCF" w:rsidRPr="00A2055F" w:rsidRDefault="006F56C5" w:rsidP="006F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Щучин</w:t>
            </w:r>
            <w:r w:rsidR="004931DA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Советская</w:t>
            </w:r>
            <w:r w:rsidR="004931D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417" w:type="dxa"/>
          </w:tcPr>
          <w:p w:rsidR="00202CCF" w:rsidRPr="00A2055F" w:rsidRDefault="00763832" w:rsidP="006F56C5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0,</w:t>
            </w:r>
            <w:r w:rsidR="004931DA">
              <w:rPr>
                <w:rFonts w:ascii="Times New Roman" w:hAnsi="Times New Roman" w:cs="Times New Roman"/>
              </w:rPr>
              <w:t>003</w:t>
            </w:r>
            <w:r w:rsidR="006F5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02CCF" w:rsidRPr="00A2055F" w:rsidRDefault="00763832" w:rsidP="006F56C5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42585</w:t>
            </w:r>
            <w:r w:rsidR="006F56C5">
              <w:rPr>
                <w:rFonts w:ascii="Times New Roman" w:hAnsi="Times New Roman" w:cs="Times New Roman"/>
              </w:rPr>
              <w:t>01</w:t>
            </w:r>
            <w:r w:rsidRPr="00A2055F">
              <w:rPr>
                <w:rFonts w:ascii="Times New Roman" w:hAnsi="Times New Roman" w:cs="Times New Roman"/>
              </w:rPr>
              <w:t>0000</w:t>
            </w:r>
            <w:r w:rsidR="006F56C5">
              <w:rPr>
                <w:rFonts w:ascii="Times New Roman" w:hAnsi="Times New Roman" w:cs="Times New Roman"/>
              </w:rPr>
              <w:t>1</w:t>
            </w:r>
            <w:r w:rsidRPr="00A2055F">
              <w:rPr>
                <w:rFonts w:ascii="Times New Roman" w:hAnsi="Times New Roman" w:cs="Times New Roman"/>
              </w:rPr>
              <w:t>000</w:t>
            </w:r>
            <w:r w:rsidR="006F56C5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126" w:type="dxa"/>
          </w:tcPr>
          <w:p w:rsidR="00202CCF" w:rsidRPr="00A2055F" w:rsidRDefault="00763D19" w:rsidP="0077744B">
            <w:pPr>
              <w:rPr>
                <w:rFonts w:ascii="Times New Roman" w:hAnsi="Times New Roman" w:cs="Times New Roman"/>
                <w:highlight w:val="yellow"/>
              </w:rPr>
            </w:pPr>
            <w:r w:rsidRPr="00763D19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843" w:type="dxa"/>
          </w:tcPr>
          <w:p w:rsidR="00202CCF" w:rsidRPr="00A2055F" w:rsidRDefault="006F56C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146,86</w:t>
            </w:r>
          </w:p>
        </w:tc>
        <w:tc>
          <w:tcPr>
            <w:tcW w:w="1559" w:type="dxa"/>
          </w:tcPr>
          <w:p w:rsidR="00202CCF" w:rsidRPr="00A2055F" w:rsidRDefault="006F56C5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14,69</w:t>
            </w:r>
          </w:p>
        </w:tc>
      </w:tr>
      <w:tr w:rsidR="00EC656F" w:rsidTr="006F56C5">
        <w:tc>
          <w:tcPr>
            <w:tcW w:w="568" w:type="dxa"/>
          </w:tcPr>
          <w:p w:rsidR="00EC656F" w:rsidRPr="00A2055F" w:rsidRDefault="00EC656F" w:rsidP="00202CC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EC656F" w:rsidRPr="00A2055F" w:rsidRDefault="00EC656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711" w:type="dxa"/>
            <w:gridSpan w:val="2"/>
          </w:tcPr>
          <w:p w:rsidR="00EC656F" w:rsidRDefault="00EC656F" w:rsidP="006F56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Бакшты, улица Центральная, 69А</w:t>
            </w:r>
          </w:p>
        </w:tc>
        <w:tc>
          <w:tcPr>
            <w:tcW w:w="1417" w:type="dxa"/>
          </w:tcPr>
          <w:p w:rsidR="00EC656F" w:rsidRPr="00A2055F" w:rsidRDefault="00EC656F" w:rsidP="006F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0,0038</w:t>
            </w:r>
          </w:p>
        </w:tc>
        <w:tc>
          <w:tcPr>
            <w:tcW w:w="2410" w:type="dxa"/>
          </w:tcPr>
          <w:p w:rsidR="00EC656F" w:rsidRPr="00A2055F" w:rsidRDefault="00EC656F" w:rsidP="006F56C5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4258</w:t>
            </w:r>
            <w:r>
              <w:rPr>
                <w:rFonts w:ascii="Times New Roman" w:hAnsi="Times New Roman" w:cs="Times New Roman"/>
              </w:rPr>
              <w:t>804</w:t>
            </w:r>
            <w:r w:rsidRPr="00A2055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6</w:t>
            </w:r>
            <w:r w:rsidRPr="00A205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A2055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126" w:type="dxa"/>
          </w:tcPr>
          <w:p w:rsidR="00EC656F" w:rsidRPr="00A2055F" w:rsidRDefault="00763D19" w:rsidP="005D1EC7">
            <w:pPr>
              <w:rPr>
                <w:rFonts w:ascii="Times New Roman" w:hAnsi="Times New Roman" w:cs="Times New Roman"/>
                <w:highlight w:val="yellow"/>
              </w:rPr>
            </w:pPr>
            <w:r w:rsidRPr="00763D19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843" w:type="dxa"/>
          </w:tcPr>
          <w:p w:rsidR="00EC656F" w:rsidRDefault="00EC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  <w:tc>
          <w:tcPr>
            <w:tcW w:w="1559" w:type="dxa"/>
          </w:tcPr>
          <w:p w:rsidR="00EC656F" w:rsidRDefault="00EC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</w:tr>
      <w:tr w:rsidR="00EC656F" w:rsidTr="006F56C5">
        <w:tc>
          <w:tcPr>
            <w:tcW w:w="568" w:type="dxa"/>
          </w:tcPr>
          <w:p w:rsidR="00EC656F" w:rsidRPr="00A2055F" w:rsidRDefault="00EC656F" w:rsidP="00202CC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EC656F" w:rsidRPr="00A2055F" w:rsidRDefault="00EC656F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711" w:type="dxa"/>
            <w:gridSpan w:val="2"/>
          </w:tcPr>
          <w:p w:rsidR="00EC656F" w:rsidRDefault="00EC656F" w:rsidP="006F56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Василишковский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</w:rPr>
              <w:t>агрогородок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Гурнофель</w:t>
            </w:r>
            <w:proofErr w:type="spellEnd"/>
            <w:r>
              <w:rPr>
                <w:rFonts w:ascii="Times New Roman" w:hAnsi="Times New Roman" w:cs="Times New Roman"/>
              </w:rPr>
              <w:t>, улица Социалистическая, 18</w:t>
            </w:r>
          </w:p>
        </w:tc>
        <w:tc>
          <w:tcPr>
            <w:tcW w:w="1417" w:type="dxa"/>
          </w:tcPr>
          <w:p w:rsidR="00EC656F" w:rsidRPr="00A2055F" w:rsidRDefault="00EC656F" w:rsidP="006F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0,0074</w:t>
            </w:r>
          </w:p>
        </w:tc>
        <w:tc>
          <w:tcPr>
            <w:tcW w:w="2410" w:type="dxa"/>
          </w:tcPr>
          <w:p w:rsidR="00EC656F" w:rsidRPr="00A2055F" w:rsidRDefault="00EC656F" w:rsidP="006F56C5">
            <w:pPr>
              <w:rPr>
                <w:rFonts w:ascii="Times New Roman" w:hAnsi="Times New Roman" w:cs="Times New Roman"/>
              </w:rPr>
            </w:pPr>
            <w:r w:rsidRPr="00A2055F">
              <w:rPr>
                <w:rFonts w:ascii="Times New Roman" w:hAnsi="Times New Roman" w:cs="Times New Roman"/>
              </w:rPr>
              <w:t>4258</w:t>
            </w:r>
            <w:r>
              <w:rPr>
                <w:rFonts w:ascii="Times New Roman" w:hAnsi="Times New Roman" w:cs="Times New Roman"/>
              </w:rPr>
              <w:t>827</w:t>
            </w:r>
            <w:r w:rsidRPr="00A205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46</w:t>
            </w:r>
            <w:r w:rsidRPr="00A2055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A2055F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052</w:t>
            </w:r>
          </w:p>
        </w:tc>
        <w:tc>
          <w:tcPr>
            <w:tcW w:w="2126" w:type="dxa"/>
          </w:tcPr>
          <w:p w:rsidR="00EC656F" w:rsidRPr="00A2055F" w:rsidRDefault="00763D19" w:rsidP="00C56E60">
            <w:pPr>
              <w:rPr>
                <w:rFonts w:ascii="Times New Roman" w:hAnsi="Times New Roman" w:cs="Times New Roman"/>
                <w:highlight w:val="yellow"/>
              </w:rPr>
            </w:pPr>
            <w:r w:rsidRPr="00763D19">
              <w:rPr>
                <w:rFonts w:ascii="Times New Roman" w:hAnsi="Times New Roman" w:cs="Times New Roman"/>
              </w:rPr>
              <w:t>310,00</w:t>
            </w:r>
          </w:p>
        </w:tc>
        <w:tc>
          <w:tcPr>
            <w:tcW w:w="1843" w:type="dxa"/>
          </w:tcPr>
          <w:p w:rsidR="00EC656F" w:rsidRDefault="00EC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1559" w:type="dxa"/>
          </w:tcPr>
          <w:p w:rsidR="00EC656F" w:rsidRDefault="00EC6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</w:tr>
      <w:tr w:rsidR="00EC656F" w:rsidTr="00763D19">
        <w:trPr>
          <w:trHeight w:val="6063"/>
        </w:trPr>
        <w:tc>
          <w:tcPr>
            <w:tcW w:w="5082" w:type="dxa"/>
            <w:gridSpan w:val="3"/>
          </w:tcPr>
          <w:p w:rsidR="00EC656F" w:rsidRPr="00A2055F" w:rsidRDefault="00EC656F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C656F" w:rsidRDefault="00EC656F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Земельны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 лот № 1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аренду, сроком на 10 лет, для установки и обслуживания торгового киоска. </w:t>
            </w:r>
          </w:p>
          <w:p w:rsidR="00EC656F" w:rsidRDefault="00EC656F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Земельный участок лот № 2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аренду, сроком на 20 лет, для установки и обслуживания торгового </w:t>
            </w:r>
            <w:r w:rsidR="00923CCC">
              <w:rPr>
                <w:rFonts w:ascii="Times New Roman" w:hAnsi="Times New Roman" w:cs="Times New Roman"/>
                <w:sz w:val="20"/>
                <w:szCs w:val="20"/>
              </w:rPr>
              <w:t>павильона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56F" w:rsidRPr="00A2055F" w:rsidRDefault="00EC656F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Земельный участок лот № 3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предоставля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аренду, сроком на 20 лет, для установки и обслуживания торгового павильона с остановкой маршрутного транспорта.</w:t>
            </w:r>
          </w:p>
          <w:p w:rsidR="00EC656F" w:rsidRPr="00A2055F" w:rsidRDefault="00EC656F" w:rsidP="00DF431E">
            <w:pPr>
              <w:tabs>
                <w:tab w:val="left" w:pos="0"/>
                <w:tab w:val="left" w:pos="390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763D19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подключения к линии электроснабжения</w:t>
            </w:r>
            <w:r w:rsidR="00763D19" w:rsidRPr="00763D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EC656F" w:rsidRPr="00A2055F" w:rsidRDefault="00EC656F" w:rsidP="00CF672D">
            <w:pPr>
              <w:tabs>
                <w:tab w:val="left" w:pos="284"/>
              </w:tabs>
              <w:spacing w:line="200" w:lineRule="exact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Аукцион состоится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г. в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3D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656F" w:rsidRPr="00A2055F" w:rsidRDefault="00EC656F" w:rsidP="00CF672D">
            <w:pPr>
              <w:tabs>
                <w:tab w:val="left" w:pos="142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231513 г"/>
              </w:smartTagPr>
              <w:r w:rsidRPr="00A2055F">
                <w:rPr>
                  <w:rFonts w:ascii="Times New Roman" w:hAnsi="Times New Roman" w:cs="Times New Roman"/>
                  <w:sz w:val="20"/>
                  <w:szCs w:val="20"/>
                </w:rPr>
                <w:t>231513 г</w:t>
              </w:r>
            </w:smartTag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. Щучин, пл. Свободы, 11 (здание Дома Советов, 2-ой этаж, малый зал районного Совета Депутатов).</w:t>
            </w:r>
          </w:p>
          <w:p w:rsidR="00EC656F" w:rsidRPr="00A2055F" w:rsidRDefault="00EC656F" w:rsidP="00CF672D">
            <w:pPr>
              <w:tabs>
                <w:tab w:val="left" w:pos="284"/>
              </w:tabs>
              <w:spacing w:line="200" w:lineRule="exact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Заключительная регистрация участников аукциона </w:t>
            </w:r>
          </w:p>
          <w:p w:rsidR="00EC656F" w:rsidRPr="00A2055F" w:rsidRDefault="00EC656F" w:rsidP="00CF672D">
            <w:pPr>
              <w:tabs>
                <w:tab w:val="left" w:pos="426"/>
              </w:tabs>
              <w:spacing w:line="200" w:lineRule="exact"/>
              <w:ind w:left="426" w:hanging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с 8.00 до 1</w:t>
            </w:r>
            <w:r w:rsidR="00E007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.00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часов.</w:t>
            </w:r>
          </w:p>
          <w:p w:rsidR="00EC656F" w:rsidRPr="00A2055F" w:rsidRDefault="00EC656F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1. Организатор аукциона – Щучинский районный исполнительный комитет, г. Щучин, пл. Свободы, 11; </w:t>
            </w:r>
          </w:p>
          <w:p w:rsidR="00EC656F" w:rsidRPr="00A2055F" w:rsidRDefault="00EC656F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контактные телефоны комиссии: </w:t>
            </w:r>
          </w:p>
          <w:p w:rsidR="00EC656F" w:rsidRPr="00A2055F" w:rsidRDefault="00EC656F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801514 27044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EC656F" w:rsidRPr="00A2055F" w:rsidRDefault="00EC656F" w:rsidP="00CF672D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и секретарь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801514 2 81 52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56F" w:rsidRPr="00A2055F" w:rsidRDefault="00EC656F" w:rsidP="00EC656F">
            <w:pPr>
              <w:tabs>
                <w:tab w:val="left" w:pos="709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      2. Прием заявлений и прилагаемых документов на участие в аукционе производится с 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февраля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по 14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марта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20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включительно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с 8.00 до 13.00 и с 14.00 </w:t>
            </w:r>
            <w:proofErr w:type="gramStart"/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17.00 </w:t>
            </w:r>
            <w:proofErr w:type="gramStart"/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рабочие дни, кабинет 54 землеустроительной службы райисполкома.     </w:t>
            </w:r>
          </w:p>
        </w:tc>
        <w:tc>
          <w:tcPr>
            <w:tcW w:w="5125" w:type="dxa"/>
            <w:gridSpan w:val="3"/>
          </w:tcPr>
          <w:p w:rsidR="00EC656F" w:rsidRPr="00A2055F" w:rsidRDefault="00EC656F" w:rsidP="005A2D72">
            <w:pPr>
              <w:shd w:val="clear" w:color="auto" w:fill="FFFFFF"/>
              <w:tabs>
                <w:tab w:val="left" w:pos="1306"/>
              </w:tabs>
              <w:spacing w:line="200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56F" w:rsidRPr="00A2055F" w:rsidRDefault="00EC656F" w:rsidP="00770B06">
            <w:pPr>
              <w:shd w:val="clear" w:color="auto" w:fill="FFFFFF"/>
              <w:tabs>
                <w:tab w:val="left" w:pos="1306"/>
              </w:tabs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A2055F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Для участия в аукционе гражданин, </w:t>
            </w:r>
            <w:r w:rsidRPr="00A2055F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юридическое лицо (лично либо через своего </w:t>
            </w:r>
            <w:r w:rsidRPr="00A205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представителя или уполномоченное должностное лицо) в установленный в </w:t>
            </w:r>
            <w:r w:rsidRPr="00A2055F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извещении срок подают заявление об участии в </w:t>
            </w:r>
            <w:r w:rsidRPr="00A2055F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аукционе с указанием кадастровых номеров и адресов земельных участков,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которые они желают приобрести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аренду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, представляют документ, подтверждающий внесение суммы задатка (задатков) на текущий (расчетный) счет, указанный в извещении, с отметкой банка, а также</w:t>
            </w:r>
            <w:proofErr w:type="gramEnd"/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заключают с местным исполнительным комитетом или по его поручению с организацией соглашение.</w:t>
            </w:r>
          </w:p>
          <w:p w:rsidR="00EC656F" w:rsidRPr="00A2055F" w:rsidRDefault="00EC656F" w:rsidP="00DF431E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Кроме того, в комиссию или организацию представляются:</w:t>
            </w:r>
          </w:p>
          <w:p w:rsidR="00EC656F" w:rsidRPr="00A2055F" w:rsidRDefault="00EC656F" w:rsidP="00DF431E">
            <w:pPr>
              <w:pStyle w:val="newncpi"/>
              <w:spacing w:line="200" w:lineRule="exact"/>
              <w:ind w:firstLine="425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гражданином - копия документа, содержащего его идентификационные сведения, без нотариального засвидетельствования;</w:t>
            </w:r>
          </w:p>
          <w:p w:rsidR="00EC656F" w:rsidRPr="00A2055F" w:rsidRDefault="00EC656F" w:rsidP="00770B06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представителем или уполномоченным должностным лицом юридического лица -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:rsidR="00EC656F" w:rsidRPr="00A2055F" w:rsidRDefault="00EC656F" w:rsidP="00770B06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>Консолидированными участниками для участия в аукционе представляются также оригинал и копия договора о совместном участии в аукционе.</w:t>
            </w:r>
          </w:p>
          <w:p w:rsidR="00EC656F" w:rsidRPr="00A2055F" w:rsidRDefault="00EC656F" w:rsidP="00A9245B">
            <w:pPr>
              <w:pStyle w:val="newncpi"/>
              <w:spacing w:line="200" w:lineRule="exact"/>
              <w:ind w:firstLine="426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EC656F" w:rsidRPr="00A2055F" w:rsidRDefault="00EC656F" w:rsidP="00DF431E">
            <w:pPr>
              <w:pStyle w:val="point"/>
              <w:tabs>
                <w:tab w:val="left" w:pos="851"/>
              </w:tabs>
              <w:spacing w:line="200" w:lineRule="exact"/>
              <w:ind w:firstLine="426"/>
              <w:rPr>
                <w:sz w:val="20"/>
                <w:szCs w:val="20"/>
              </w:rPr>
            </w:pPr>
          </w:p>
          <w:p w:rsidR="00EC656F" w:rsidRDefault="00EC656F" w:rsidP="00A9245B">
            <w:pPr>
              <w:pStyle w:val="point"/>
              <w:tabs>
                <w:tab w:val="left" w:pos="851"/>
              </w:tabs>
              <w:spacing w:line="200" w:lineRule="exac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2055F">
              <w:rPr>
                <w:sz w:val="20"/>
                <w:szCs w:val="20"/>
              </w:rPr>
              <w:t>К участию в аукционе допускаются лица, подавшие в комиссию или организацию в указанные в извещении сроки соответствующее заявление с приложением необходимых документов и внесшие задаток (задатки) в размере, порядке и сроки, определенные в извещении, а</w:t>
            </w:r>
            <w:r>
              <w:rPr>
                <w:sz w:val="20"/>
                <w:szCs w:val="20"/>
              </w:rPr>
              <w:t xml:space="preserve"> </w:t>
            </w:r>
            <w:r w:rsidRPr="00A2055F">
              <w:rPr>
                <w:sz w:val="20"/>
                <w:szCs w:val="20"/>
              </w:rPr>
              <w:t>также заключившие соглашение.</w:t>
            </w:r>
          </w:p>
          <w:p w:rsidR="00EC656F" w:rsidRPr="00A2055F" w:rsidRDefault="00EC656F" w:rsidP="00770B06">
            <w:pPr>
              <w:pStyle w:val="point"/>
              <w:tabs>
                <w:tab w:val="left" w:pos="851"/>
              </w:tabs>
              <w:spacing w:line="200" w:lineRule="exact"/>
              <w:ind w:firstLine="426"/>
              <w:rPr>
                <w:b/>
                <w:sz w:val="20"/>
                <w:szCs w:val="20"/>
              </w:rPr>
            </w:pPr>
            <w:r w:rsidRPr="00A2055F">
              <w:rPr>
                <w:sz w:val="20"/>
                <w:szCs w:val="20"/>
              </w:rPr>
              <w:t xml:space="preserve">4. </w:t>
            </w:r>
            <w:r w:rsidRPr="00A2055F">
              <w:rPr>
                <w:b/>
                <w:sz w:val="20"/>
                <w:szCs w:val="20"/>
              </w:rPr>
              <w:t xml:space="preserve">Сумма задатка перечисляется на расчетный счет организатора аукциона  </w:t>
            </w:r>
            <w:r w:rsidRPr="00A2055F">
              <w:rPr>
                <w:sz w:val="20"/>
                <w:szCs w:val="20"/>
                <w:lang w:val="en-US"/>
              </w:rPr>
              <w:t>BY</w:t>
            </w:r>
            <w:r w:rsidRPr="00A2055F">
              <w:rPr>
                <w:sz w:val="20"/>
                <w:szCs w:val="20"/>
              </w:rPr>
              <w:t>29</w:t>
            </w:r>
            <w:r w:rsidRPr="00A2055F">
              <w:rPr>
                <w:sz w:val="20"/>
                <w:szCs w:val="20"/>
                <w:lang w:val="en-US"/>
              </w:rPr>
              <w:t>AKBB</w:t>
            </w:r>
            <w:r w:rsidRPr="00A2055F">
              <w:rPr>
                <w:sz w:val="20"/>
                <w:szCs w:val="20"/>
              </w:rPr>
              <w:t xml:space="preserve">36045270000164000000 ЦБУ № 424 филиала № 400 Гродненского областного управления ОАО «АСБ </w:t>
            </w:r>
            <w:proofErr w:type="spellStart"/>
            <w:r w:rsidRPr="00A2055F">
              <w:rPr>
                <w:sz w:val="20"/>
                <w:szCs w:val="20"/>
              </w:rPr>
              <w:t>Беларусбанк</w:t>
            </w:r>
            <w:proofErr w:type="spellEnd"/>
            <w:r w:rsidRPr="00A2055F">
              <w:rPr>
                <w:sz w:val="20"/>
                <w:szCs w:val="20"/>
              </w:rPr>
              <w:t xml:space="preserve">», код </w:t>
            </w:r>
            <w:r w:rsidRPr="00A2055F">
              <w:rPr>
                <w:sz w:val="20"/>
                <w:szCs w:val="20"/>
                <w:lang w:val="en-US"/>
              </w:rPr>
              <w:t>AKBBBY</w:t>
            </w:r>
            <w:r w:rsidRPr="00A2055F">
              <w:rPr>
                <w:sz w:val="20"/>
                <w:szCs w:val="20"/>
              </w:rPr>
              <w:t xml:space="preserve">21400, г. Щучин, </w:t>
            </w:r>
            <w:r w:rsidRPr="00A2055F">
              <w:rPr>
                <w:b/>
                <w:sz w:val="20"/>
                <w:szCs w:val="20"/>
              </w:rPr>
              <w:t>получатель Щучинский районный исполнительный комитет, УНП 500066573.</w:t>
            </w:r>
          </w:p>
          <w:p w:rsidR="00EC656F" w:rsidRPr="00A2055F" w:rsidRDefault="00EC656F" w:rsidP="00DF431E">
            <w:pPr>
              <w:tabs>
                <w:tab w:val="left" w:pos="426"/>
                <w:tab w:val="left" w:pos="709"/>
              </w:tabs>
              <w:spacing w:line="200" w:lineRule="exact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Победителю аукциона либо единственному участнику несостоявшегося аукциона в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после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утверждения в установленном порядке протокола о результатах аукциона либо признания аукциона несостоявшимся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внести плату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заключения договора аренды земельного участка и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возместить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затраты, связанные с проведением аукциона и подготовкой документации, необходимой для его проведения.</w:t>
            </w:r>
          </w:p>
          <w:p w:rsidR="00EC656F" w:rsidRPr="00A2055F" w:rsidRDefault="00EC656F" w:rsidP="00DF431E">
            <w:pPr>
              <w:tabs>
                <w:tab w:val="left" w:pos="426"/>
              </w:tabs>
              <w:spacing w:line="200" w:lineRule="exact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. Всем желающим предоставляется возможность предварительно ознакомиться с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продажи, а также с условиями, предъявляемыми к проектн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ому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, котор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е буд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т размещаться на предоставляем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656F" w:rsidRPr="00A2055F" w:rsidRDefault="00EC656F" w:rsidP="00A2055F">
            <w:pPr>
              <w:tabs>
                <w:tab w:val="left" w:pos="709"/>
              </w:tabs>
              <w:spacing w:line="200" w:lineRule="exact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A2055F">
              <w:rPr>
                <w:rFonts w:ascii="Times New Roman" w:hAnsi="Times New Roman" w:cs="Times New Roman"/>
                <w:sz w:val="20"/>
                <w:szCs w:val="20"/>
              </w:rPr>
              <w:t>Победителю аукциона или единственному участнику несостоявшегося аукциона может быть предоставлена рассрочка внесения платы, согласно действующему законодательству.</w:t>
            </w:r>
          </w:p>
        </w:tc>
      </w:tr>
    </w:tbl>
    <w:p w:rsidR="00CF672D" w:rsidRDefault="00CF672D"/>
    <w:sectPr w:rsidR="00CF672D" w:rsidSect="006F4EC7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76A39"/>
    <w:multiLevelType w:val="hybridMultilevel"/>
    <w:tmpl w:val="B6042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F"/>
    <w:rsid w:val="00072943"/>
    <w:rsid w:val="00092DE9"/>
    <w:rsid w:val="0013229C"/>
    <w:rsid w:val="00190A9A"/>
    <w:rsid w:val="001C0C80"/>
    <w:rsid w:val="00202CCF"/>
    <w:rsid w:val="0028399B"/>
    <w:rsid w:val="003A6150"/>
    <w:rsid w:val="00477883"/>
    <w:rsid w:val="004931DA"/>
    <w:rsid w:val="00515BF1"/>
    <w:rsid w:val="005A2D72"/>
    <w:rsid w:val="005B1634"/>
    <w:rsid w:val="005D35CB"/>
    <w:rsid w:val="005E1236"/>
    <w:rsid w:val="006362EF"/>
    <w:rsid w:val="006F4EC7"/>
    <w:rsid w:val="006F56C5"/>
    <w:rsid w:val="007350AB"/>
    <w:rsid w:val="00763832"/>
    <w:rsid w:val="00763D19"/>
    <w:rsid w:val="00770B06"/>
    <w:rsid w:val="0077744B"/>
    <w:rsid w:val="007969A7"/>
    <w:rsid w:val="007C0B2C"/>
    <w:rsid w:val="008A04D1"/>
    <w:rsid w:val="008C4AD3"/>
    <w:rsid w:val="008D40E8"/>
    <w:rsid w:val="00923CCC"/>
    <w:rsid w:val="0094757B"/>
    <w:rsid w:val="00A2055F"/>
    <w:rsid w:val="00A3076A"/>
    <w:rsid w:val="00A541AB"/>
    <w:rsid w:val="00A60692"/>
    <w:rsid w:val="00A9245B"/>
    <w:rsid w:val="00AB0EF0"/>
    <w:rsid w:val="00AB7E05"/>
    <w:rsid w:val="00AD4C9F"/>
    <w:rsid w:val="00AE464D"/>
    <w:rsid w:val="00B10012"/>
    <w:rsid w:val="00C24B21"/>
    <w:rsid w:val="00C659E0"/>
    <w:rsid w:val="00CF672D"/>
    <w:rsid w:val="00D210AF"/>
    <w:rsid w:val="00DF431E"/>
    <w:rsid w:val="00E007C8"/>
    <w:rsid w:val="00E01938"/>
    <w:rsid w:val="00EB0177"/>
    <w:rsid w:val="00EB2491"/>
    <w:rsid w:val="00EC656F"/>
    <w:rsid w:val="00ED174F"/>
    <w:rsid w:val="00EE0B0D"/>
    <w:rsid w:val="00F93A66"/>
    <w:rsid w:val="00FB76AF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CCF"/>
    <w:pPr>
      <w:ind w:left="720"/>
      <w:contextualSpacing/>
    </w:pPr>
  </w:style>
  <w:style w:type="paragraph" w:customStyle="1" w:styleId="newncpi">
    <w:name w:val="newncpi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C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CCF"/>
    <w:pPr>
      <w:ind w:left="720"/>
      <w:contextualSpacing/>
    </w:pPr>
  </w:style>
  <w:style w:type="paragraph" w:customStyle="1" w:styleId="newncpi">
    <w:name w:val="newncpi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rsid w:val="00DF4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IT-ADMIN</cp:lastModifiedBy>
  <cp:revision>2</cp:revision>
  <cp:lastPrinted>2018-02-05T07:12:00Z</cp:lastPrinted>
  <dcterms:created xsi:type="dcterms:W3CDTF">2018-02-13T05:10:00Z</dcterms:created>
  <dcterms:modified xsi:type="dcterms:W3CDTF">2018-02-13T05:10:00Z</dcterms:modified>
</cp:coreProperties>
</file>